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972" w:type="dxa"/>
        <w:tblLayout w:type="fixed"/>
        <w:tblLook w:val="00A0"/>
      </w:tblPr>
      <w:tblGrid>
        <w:gridCol w:w="5040"/>
        <w:gridCol w:w="1620"/>
        <w:gridCol w:w="4214"/>
      </w:tblGrid>
      <w:tr w:rsidR="00323C7E" w:rsidRPr="002034B6" w:rsidTr="004D60D1">
        <w:tc>
          <w:tcPr>
            <w:tcW w:w="5040" w:type="dxa"/>
            <w:vAlign w:val="center"/>
          </w:tcPr>
          <w:p w:rsidR="00323C7E" w:rsidRPr="002034B6" w:rsidRDefault="00323C7E" w:rsidP="004D60D1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2034B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ГЛАВЫ АДМИНИСТРАЦИИ УМАНЦЕВСКОГО СЕЛЬСКОГО </w:t>
            </w:r>
          </w:p>
          <w:p w:rsidR="00323C7E" w:rsidRPr="002034B6" w:rsidRDefault="00323C7E" w:rsidP="004D60D1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2034B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323C7E" w:rsidRPr="002034B6" w:rsidRDefault="00323C7E" w:rsidP="004D60D1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2034B6">
              <w:rPr>
                <w:rFonts w:ascii="Times New Roman" w:hAnsi="Times New Roman"/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1620" w:type="dxa"/>
            <w:vAlign w:val="center"/>
          </w:tcPr>
          <w:p w:rsidR="00323C7E" w:rsidRPr="002034B6" w:rsidRDefault="00323C7E" w:rsidP="004D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00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60.75pt;height:60pt;visibility:visible">
                  <v:imagedata r:id="rId5" o:title=""/>
                </v:shape>
              </w:pict>
            </w:r>
          </w:p>
        </w:tc>
        <w:tc>
          <w:tcPr>
            <w:tcW w:w="4214" w:type="dxa"/>
            <w:vAlign w:val="center"/>
          </w:tcPr>
          <w:p w:rsidR="00323C7E" w:rsidRPr="002034B6" w:rsidRDefault="00323C7E" w:rsidP="00203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4B6">
              <w:rPr>
                <w:rFonts w:ascii="Times New Roman" w:hAnsi="Times New Roman"/>
                <w:b/>
                <w:sz w:val="24"/>
                <w:szCs w:val="24"/>
              </w:rPr>
              <w:t>УМАНЦЕВСК СЕЛАНЭ САРПИНСК РАЙОНА</w:t>
            </w:r>
          </w:p>
          <w:p w:rsidR="00323C7E" w:rsidRPr="002034B6" w:rsidRDefault="00323C7E" w:rsidP="00203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B6">
              <w:rPr>
                <w:rFonts w:ascii="Times New Roman" w:hAnsi="Times New Roman"/>
                <w:b/>
                <w:sz w:val="24"/>
                <w:szCs w:val="24"/>
              </w:rPr>
              <w:t>ХАЛЬМГ ТАНГЧИН ТОГТАВР</w:t>
            </w:r>
          </w:p>
        </w:tc>
      </w:tr>
    </w:tbl>
    <w:p w:rsidR="00323C7E" w:rsidRPr="002034B6" w:rsidRDefault="00323C7E" w:rsidP="005C72D2">
      <w:pPr>
        <w:ind w:right="17"/>
        <w:jc w:val="both"/>
        <w:rPr>
          <w:rFonts w:ascii="Times New Roman" w:hAnsi="Times New Roman"/>
          <w:sz w:val="24"/>
          <w:szCs w:val="24"/>
        </w:rPr>
      </w:pPr>
    </w:p>
    <w:p w:rsidR="00323C7E" w:rsidRPr="005C72D2" w:rsidRDefault="00323C7E" w:rsidP="005C72D2">
      <w:pPr>
        <w:ind w:right="17"/>
        <w:jc w:val="both"/>
        <w:rPr>
          <w:rFonts w:ascii="Times New Roman" w:hAnsi="Times New Roman"/>
          <w:b/>
          <w:sz w:val="26"/>
          <w:szCs w:val="26"/>
        </w:rPr>
      </w:pPr>
      <w:r w:rsidRPr="005C72D2">
        <w:rPr>
          <w:rFonts w:ascii="Times New Roman" w:hAnsi="Times New Roman"/>
          <w:b/>
          <w:sz w:val="26"/>
          <w:szCs w:val="26"/>
        </w:rPr>
        <w:t>от  «</w:t>
      </w:r>
      <w:r>
        <w:rPr>
          <w:rFonts w:ascii="Times New Roman" w:hAnsi="Times New Roman"/>
          <w:b/>
          <w:sz w:val="26"/>
          <w:szCs w:val="26"/>
        </w:rPr>
        <w:t>26</w:t>
      </w:r>
      <w:r w:rsidRPr="005C72D2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апреля</w:t>
      </w:r>
      <w:r w:rsidRPr="005C72D2">
        <w:rPr>
          <w:rFonts w:ascii="Times New Roman" w:hAnsi="Times New Roman"/>
          <w:b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Pr="005C72D2">
          <w:rPr>
            <w:rFonts w:ascii="Times New Roman" w:hAnsi="Times New Roman"/>
            <w:b/>
            <w:sz w:val="26"/>
            <w:szCs w:val="26"/>
          </w:rPr>
          <w:t>20</w:t>
        </w:r>
        <w:r>
          <w:rPr>
            <w:rFonts w:ascii="Times New Roman" w:hAnsi="Times New Roman"/>
            <w:b/>
            <w:sz w:val="26"/>
            <w:szCs w:val="26"/>
          </w:rPr>
          <w:t>23</w:t>
        </w:r>
        <w:r w:rsidRPr="005C72D2">
          <w:rPr>
            <w:rFonts w:ascii="Times New Roman" w:hAnsi="Times New Roman"/>
            <w:b/>
            <w:sz w:val="26"/>
            <w:szCs w:val="26"/>
          </w:rPr>
          <w:t xml:space="preserve"> г</w:t>
        </w:r>
      </w:smartTag>
      <w:r w:rsidRPr="005C72D2">
        <w:rPr>
          <w:rFonts w:ascii="Times New Roman" w:hAnsi="Times New Roman"/>
          <w:b/>
          <w:sz w:val="26"/>
          <w:szCs w:val="26"/>
        </w:rPr>
        <w:t xml:space="preserve">.            </w:t>
      </w:r>
      <w:r w:rsidRPr="005C72D2">
        <w:rPr>
          <w:rFonts w:ascii="Times New Roman" w:hAnsi="Times New Roman"/>
          <w:b/>
          <w:sz w:val="26"/>
          <w:szCs w:val="26"/>
        </w:rPr>
        <w:tab/>
      </w:r>
      <w:r w:rsidRPr="005C72D2">
        <w:rPr>
          <w:rFonts w:ascii="Times New Roman" w:hAnsi="Times New Roman"/>
          <w:b/>
          <w:sz w:val="26"/>
          <w:szCs w:val="26"/>
        </w:rPr>
        <w:tab/>
        <w:t xml:space="preserve">№ </w:t>
      </w:r>
      <w:r>
        <w:rPr>
          <w:rFonts w:ascii="Times New Roman" w:hAnsi="Times New Roman"/>
          <w:b/>
          <w:sz w:val="26"/>
          <w:szCs w:val="26"/>
        </w:rPr>
        <w:t>5/1</w:t>
      </w:r>
      <w:r w:rsidRPr="005C72D2">
        <w:rPr>
          <w:rFonts w:ascii="Times New Roman" w:hAnsi="Times New Roman"/>
          <w:b/>
          <w:sz w:val="26"/>
          <w:szCs w:val="26"/>
        </w:rPr>
        <w:tab/>
      </w:r>
      <w:r w:rsidRPr="005C72D2">
        <w:rPr>
          <w:rFonts w:ascii="Times New Roman" w:hAnsi="Times New Roman"/>
          <w:b/>
          <w:sz w:val="26"/>
          <w:szCs w:val="26"/>
        </w:rPr>
        <w:tab/>
      </w:r>
      <w:r w:rsidRPr="005C72D2">
        <w:rPr>
          <w:rFonts w:ascii="Times New Roman" w:hAnsi="Times New Roman"/>
          <w:b/>
          <w:sz w:val="26"/>
          <w:szCs w:val="26"/>
        </w:rPr>
        <w:tab/>
        <w:t>с.Уманцево</w:t>
      </w:r>
    </w:p>
    <w:p w:rsidR="00323C7E" w:rsidRPr="00EE26C1" w:rsidRDefault="00323C7E" w:rsidP="005C72D2">
      <w:pPr>
        <w:ind w:right="17"/>
        <w:jc w:val="both"/>
        <w:rPr>
          <w:sz w:val="26"/>
          <w:szCs w:val="26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Pr="002034B6" w:rsidRDefault="00323C7E" w:rsidP="008968A4">
      <w:pPr>
        <w:ind w:right="709"/>
        <w:contextualSpacing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34B6">
        <w:rPr>
          <w:rFonts w:ascii="Times New Roman" w:hAnsi="Times New Roman"/>
          <w:b/>
          <w:sz w:val="28"/>
          <w:szCs w:val="28"/>
        </w:rPr>
        <w:t>«Об утверждении Правил внутреннего</w:t>
      </w:r>
    </w:p>
    <w:p w:rsidR="00323C7E" w:rsidRPr="002034B6" w:rsidRDefault="00323C7E" w:rsidP="008968A4">
      <w:pPr>
        <w:ind w:right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034B6">
        <w:rPr>
          <w:rFonts w:ascii="Times New Roman" w:hAnsi="Times New Roman"/>
          <w:b/>
          <w:sz w:val="28"/>
          <w:szCs w:val="28"/>
        </w:rPr>
        <w:t xml:space="preserve"> трудового распорядка»</w:t>
      </w:r>
    </w:p>
    <w:p w:rsidR="00323C7E" w:rsidRPr="008968A4" w:rsidRDefault="00323C7E" w:rsidP="008968A4">
      <w:pPr>
        <w:ind w:right="709"/>
        <w:jc w:val="both"/>
        <w:rPr>
          <w:rFonts w:ascii="Times New Roman" w:hAnsi="Times New Roman"/>
          <w:sz w:val="24"/>
          <w:szCs w:val="24"/>
        </w:rPr>
      </w:pPr>
    </w:p>
    <w:p w:rsidR="00323C7E" w:rsidRPr="008968A4" w:rsidRDefault="00323C7E" w:rsidP="006326F6">
      <w:pPr>
        <w:ind w:right="-1" w:firstLine="708"/>
        <w:jc w:val="both"/>
        <w:rPr>
          <w:rFonts w:ascii="Times New Roman" w:hAnsi="Times New Roman"/>
          <w:sz w:val="28"/>
        </w:rPr>
      </w:pPr>
      <w:r w:rsidRPr="008968A4">
        <w:rPr>
          <w:rFonts w:ascii="Times New Roman" w:hAnsi="Times New Roman"/>
          <w:sz w:val="28"/>
        </w:rPr>
        <w:t xml:space="preserve">В целях реализации положений Трудового кодекса Российской Федерации, руководствуясь федеральным законом «О муниципальной службе в Российской Федерации», Уставом </w:t>
      </w:r>
      <w:r>
        <w:rPr>
          <w:rFonts w:ascii="Times New Roman" w:hAnsi="Times New Roman"/>
          <w:sz w:val="28"/>
        </w:rPr>
        <w:t>Уманцевского</w:t>
      </w:r>
      <w:r w:rsidRPr="008968A4">
        <w:rPr>
          <w:rFonts w:ascii="Times New Roman" w:hAnsi="Times New Roman"/>
          <w:sz w:val="28"/>
        </w:rPr>
        <w:t xml:space="preserve"> сельского муниципального образования Республики Калмыкия:</w:t>
      </w:r>
    </w:p>
    <w:p w:rsidR="00323C7E" w:rsidRPr="008968A4" w:rsidRDefault="00323C7E" w:rsidP="006326F6">
      <w:pPr>
        <w:ind w:right="-1" w:firstLine="708"/>
        <w:jc w:val="both"/>
        <w:rPr>
          <w:rFonts w:ascii="Times New Roman" w:hAnsi="Times New Roman"/>
          <w:b/>
          <w:sz w:val="28"/>
        </w:rPr>
      </w:pPr>
      <w:r w:rsidRPr="008968A4">
        <w:rPr>
          <w:rFonts w:ascii="Times New Roman" w:hAnsi="Times New Roman"/>
          <w:sz w:val="28"/>
        </w:rPr>
        <w:t xml:space="preserve"> 1. Утвердить Правила внутреннего трудового распорядка Администрации </w:t>
      </w:r>
      <w:r>
        <w:rPr>
          <w:rFonts w:ascii="Times New Roman" w:hAnsi="Times New Roman"/>
          <w:sz w:val="28"/>
        </w:rPr>
        <w:t>Уманцевского</w:t>
      </w:r>
      <w:r w:rsidRPr="008968A4">
        <w:rPr>
          <w:rFonts w:ascii="Times New Roman" w:hAnsi="Times New Roman"/>
          <w:sz w:val="28"/>
        </w:rPr>
        <w:t xml:space="preserve"> сельского муниципального образования Республики Калмыкия (прилагаются).</w:t>
      </w:r>
    </w:p>
    <w:p w:rsidR="00323C7E" w:rsidRPr="008968A4" w:rsidRDefault="00323C7E" w:rsidP="00896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8A4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23C7E" w:rsidRPr="008968A4" w:rsidRDefault="00323C7E" w:rsidP="008968A4">
      <w:pPr>
        <w:ind w:firstLine="360"/>
        <w:rPr>
          <w:rFonts w:ascii="Times New Roman" w:hAnsi="Times New Roman"/>
          <w:sz w:val="28"/>
          <w:szCs w:val="28"/>
        </w:rPr>
      </w:pPr>
    </w:p>
    <w:p w:rsidR="00323C7E" w:rsidRPr="008968A4" w:rsidRDefault="00323C7E" w:rsidP="008968A4">
      <w:pPr>
        <w:ind w:firstLine="360"/>
        <w:rPr>
          <w:rFonts w:ascii="Times New Roman" w:hAnsi="Times New Roman"/>
          <w:sz w:val="28"/>
          <w:szCs w:val="28"/>
        </w:rPr>
      </w:pPr>
    </w:p>
    <w:p w:rsidR="00323C7E" w:rsidRPr="002034B6" w:rsidRDefault="00323C7E" w:rsidP="005C72D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2034B6">
        <w:rPr>
          <w:b/>
          <w:sz w:val="28"/>
          <w:szCs w:val="28"/>
        </w:rPr>
        <w:t>Глава Уманцевского сельского</w:t>
      </w:r>
    </w:p>
    <w:p w:rsidR="00323C7E" w:rsidRPr="002034B6" w:rsidRDefault="00323C7E" w:rsidP="005C72D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2034B6">
        <w:rPr>
          <w:b/>
          <w:sz w:val="28"/>
          <w:szCs w:val="28"/>
        </w:rPr>
        <w:t>муниципального образования</w:t>
      </w:r>
    </w:p>
    <w:p w:rsidR="00323C7E" w:rsidRPr="002034B6" w:rsidRDefault="00323C7E" w:rsidP="005C72D2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1"/>
          <w:szCs w:val="21"/>
        </w:rPr>
      </w:pPr>
      <w:r w:rsidRPr="002034B6">
        <w:rPr>
          <w:b/>
          <w:sz w:val="28"/>
          <w:szCs w:val="28"/>
        </w:rPr>
        <w:t>Республики Калмыкия(ахлачи)                                             Андреев М.В.</w:t>
      </w: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Default="00323C7E" w:rsidP="002B3E6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323C7E" w:rsidRPr="006326F6" w:rsidRDefault="00323C7E" w:rsidP="002B3E62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26F6">
        <w:rPr>
          <w:color w:val="000000"/>
          <w:sz w:val="20"/>
          <w:szCs w:val="20"/>
        </w:rPr>
        <w:t>Приложение</w:t>
      </w:r>
    </w:p>
    <w:p w:rsidR="00323C7E" w:rsidRPr="006326F6" w:rsidRDefault="00323C7E" w:rsidP="002B3E62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26F6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 к распоряжению администрации</w:t>
      </w:r>
    </w:p>
    <w:p w:rsidR="00323C7E" w:rsidRPr="006326F6" w:rsidRDefault="00323C7E" w:rsidP="002B3E62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Уманцевского</w:t>
      </w:r>
      <w:r w:rsidRPr="006326F6">
        <w:rPr>
          <w:color w:val="000000"/>
          <w:sz w:val="20"/>
          <w:szCs w:val="20"/>
        </w:rPr>
        <w:t xml:space="preserve"> СМО РК №</w:t>
      </w:r>
      <w:r>
        <w:rPr>
          <w:color w:val="000000"/>
          <w:sz w:val="20"/>
          <w:szCs w:val="20"/>
        </w:rPr>
        <w:t xml:space="preserve"> 5/1</w:t>
      </w:r>
      <w:r w:rsidRPr="006326F6">
        <w:rPr>
          <w:color w:val="000000"/>
          <w:sz w:val="20"/>
          <w:szCs w:val="20"/>
        </w:rPr>
        <w:t xml:space="preserve"> от «</w:t>
      </w:r>
      <w:r>
        <w:rPr>
          <w:color w:val="000000"/>
          <w:sz w:val="20"/>
          <w:szCs w:val="20"/>
        </w:rPr>
        <w:t>26</w:t>
      </w:r>
      <w:r w:rsidRPr="006326F6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>апреля</w:t>
      </w:r>
      <w:r w:rsidRPr="006326F6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23</w:t>
      </w:r>
      <w:r w:rsidRPr="006326F6">
        <w:rPr>
          <w:color w:val="000000"/>
          <w:sz w:val="20"/>
          <w:szCs w:val="20"/>
        </w:rPr>
        <w:t xml:space="preserve"> года</w:t>
      </w:r>
    </w:p>
    <w:p w:rsidR="00323C7E" w:rsidRPr="006326F6" w:rsidRDefault="00323C7E" w:rsidP="002B3E62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26F6">
        <w:rPr>
          <w:color w:val="000000"/>
          <w:sz w:val="20"/>
          <w:szCs w:val="20"/>
        </w:rPr>
        <w:t>                                                                     </w:t>
      </w:r>
    </w:p>
    <w:p w:rsidR="00323C7E" w:rsidRDefault="00323C7E" w:rsidP="002B3E6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trong"/>
          <w:rFonts w:ascii="Segoe UI" w:hAnsi="Segoe UI" w:cs="Segoe UI"/>
          <w:color w:val="000000"/>
          <w:sz w:val="21"/>
          <w:szCs w:val="21"/>
        </w:rPr>
        <w:t>                   </w:t>
      </w:r>
    </w:p>
    <w:p w:rsidR="00323C7E" w:rsidRPr="002B3E62" w:rsidRDefault="00323C7E" w:rsidP="006B374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>Правила внутреннего трудового распорядка</w:t>
      </w:r>
    </w:p>
    <w:p w:rsidR="00323C7E" w:rsidRPr="002B3E62" w:rsidRDefault="00323C7E" w:rsidP="006B374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 xml:space="preserve">администрации </w:t>
      </w:r>
      <w:r>
        <w:rPr>
          <w:rStyle w:val="Strong"/>
          <w:color w:val="000000"/>
          <w:sz w:val="28"/>
          <w:szCs w:val="28"/>
        </w:rPr>
        <w:t>Уманцевского сельского муниципального образования Республики Калмыкия</w:t>
      </w:r>
    </w:p>
    <w:p w:rsidR="00323C7E" w:rsidRDefault="00323C7E" w:rsidP="002B3E62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>                                                      </w:t>
      </w:r>
    </w:p>
    <w:p w:rsidR="00323C7E" w:rsidRDefault="00323C7E" w:rsidP="002B3E62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 xml:space="preserve"> 1. Общие положения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1.1. Настоящие Правила внутреннего трудового распорядка (далее Правила) администрации </w:t>
      </w:r>
      <w:r>
        <w:rPr>
          <w:color w:val="000000"/>
          <w:sz w:val="28"/>
          <w:szCs w:val="28"/>
        </w:rPr>
        <w:t xml:space="preserve">Уманцевского СМО РК </w:t>
      </w:r>
      <w:r w:rsidRPr="002B3E62">
        <w:rPr>
          <w:color w:val="000000"/>
          <w:sz w:val="28"/>
          <w:szCs w:val="28"/>
        </w:rPr>
        <w:t>действуют наряду с ТК РФ, иными актами трудового законодательства, локальными нормативными актами.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1.2. Настоящие Правила определяют внутренний трудовой распорядок в администрации, порядок приёма и увольнения Работников, основные обязанности Работников и Работодателя, режим рабочего времени и его использовании, а также меры поощрения и ответственность за нарушение трудовой дисциплины и ответственность за нарушение трудовой дисциплины, а также иные вопросы регулирования трудовых отношений в администрации</w:t>
      </w:r>
      <w:r>
        <w:rPr>
          <w:color w:val="000000"/>
          <w:sz w:val="28"/>
          <w:szCs w:val="28"/>
        </w:rPr>
        <w:t xml:space="preserve"> Уманцевского СМО РК</w:t>
      </w:r>
      <w:r w:rsidRPr="002B3E62">
        <w:rPr>
          <w:color w:val="000000"/>
          <w:sz w:val="28"/>
          <w:szCs w:val="28"/>
        </w:rPr>
        <w:t>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Работник - физическое лицо, вступившее в трудовые отношения с Работодателем на основании трудового договора на иных основаниях, предусмотренных ст. 16 ТК РФ.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1.3. Настоящие Правила вводятся в администрации </w:t>
      </w:r>
      <w:r>
        <w:rPr>
          <w:color w:val="000000"/>
          <w:sz w:val="28"/>
          <w:szCs w:val="28"/>
        </w:rPr>
        <w:t xml:space="preserve">Уманцевского СМО РК </w:t>
      </w:r>
      <w:r w:rsidRPr="002B3E62">
        <w:rPr>
          <w:color w:val="000000"/>
          <w:sz w:val="28"/>
          <w:szCs w:val="28"/>
        </w:rPr>
        <w:t>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администрации.</w:t>
      </w:r>
    </w:p>
    <w:p w:rsidR="00323C7E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 труда - обязательное для всех работников соблюдение Правил, а также сознательное ответственное, инициативное отношение к своей работе,</w:t>
      </w:r>
      <w:r w:rsidRPr="002B3E62">
        <w:rPr>
          <w:color w:val="000000"/>
          <w:sz w:val="28"/>
          <w:szCs w:val="28"/>
        </w:rPr>
        <w:br/>
        <w:t>обеспечение её высокого качества, производ</w:t>
      </w:r>
      <w:r>
        <w:rPr>
          <w:color w:val="000000"/>
          <w:sz w:val="28"/>
          <w:szCs w:val="28"/>
        </w:rPr>
        <w:t xml:space="preserve">ительное использование рабочего </w:t>
      </w:r>
      <w:r w:rsidRPr="002B3E62">
        <w:rPr>
          <w:color w:val="000000"/>
          <w:sz w:val="28"/>
          <w:szCs w:val="28"/>
        </w:rPr>
        <w:t>времени. Трудовая дисциплина обесп</w:t>
      </w:r>
      <w:r>
        <w:rPr>
          <w:color w:val="000000"/>
          <w:sz w:val="28"/>
          <w:szCs w:val="28"/>
        </w:rPr>
        <w:t>ечивается созданием необходимых  о</w:t>
      </w:r>
      <w:r w:rsidRPr="002B3E62">
        <w:rPr>
          <w:color w:val="000000"/>
          <w:sz w:val="28"/>
          <w:szCs w:val="28"/>
        </w:rPr>
        <w:t xml:space="preserve">рганизационных        и        экономических        условий        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для       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1.4. Настоящие Правила устанавливают взаимные права и обязанности Работодателя и Работника, а также ответственность за их соблюдение.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1.5. Трудовые обязанности и права Работника конкретизируются в трудовых договорах, должностных инструкциях.</w:t>
      </w:r>
    </w:p>
    <w:p w:rsidR="00323C7E" w:rsidRDefault="00323C7E" w:rsidP="002B3E62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 xml:space="preserve">                             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>2. Порядок приёма и увольнения работников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2.1. Работодатель, руководствуясь принципом подбора кадров по деловым качествам, вправе выбрать из числа кандидатов, претендующих на вакантную должность, наиболее подходящего по квалификации и опыту работы специалиста, используя профессиональные методы подбора.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2.2.Кандидат на вакантную должность в администрации проходит оценочное собеседование (интервью) с главой администрации.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2.3. Правом приёма и увольнения Работников обладает глава администрации, действующий на основании Устава </w:t>
      </w:r>
      <w:r>
        <w:rPr>
          <w:color w:val="000000"/>
          <w:sz w:val="28"/>
          <w:szCs w:val="28"/>
        </w:rPr>
        <w:t>Уманцевского сельского муниципального образования РК</w:t>
      </w:r>
      <w:r w:rsidRPr="002B3E62">
        <w:rPr>
          <w:color w:val="000000"/>
          <w:sz w:val="28"/>
          <w:szCs w:val="28"/>
        </w:rPr>
        <w:t>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2.4. Приём на работу в администрацию производится на основании заключённого трудового договора.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2.5. При заключении трудового договора лицо, поступающее на работу, согласно ст.65 ТК РФ предъявляет работодателю: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      паспорт или иной документ, удостоверяющий личность;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трудовую книжку, за исключением случаев, когда трудовой договор</w:t>
      </w:r>
      <w:r w:rsidRPr="002B3E62">
        <w:rPr>
          <w:color w:val="000000"/>
          <w:sz w:val="28"/>
          <w:szCs w:val="28"/>
        </w:rPr>
        <w:br/>
        <w:t>заключается впервые или работник поступает на работу на условиях</w:t>
      </w:r>
      <w:r w:rsidRPr="002B3E62">
        <w:rPr>
          <w:color w:val="000000"/>
          <w:sz w:val="28"/>
          <w:szCs w:val="28"/>
        </w:rPr>
        <w:br/>
        <w:t>совместительства;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      страховое свидетельство государственного пенсионного страхования;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документы воинского учёта</w:t>
      </w:r>
      <w:r>
        <w:rPr>
          <w:color w:val="000000"/>
          <w:sz w:val="28"/>
          <w:szCs w:val="28"/>
        </w:rPr>
        <w:t xml:space="preserve"> </w:t>
      </w:r>
      <w:r w:rsidRPr="002B3E62">
        <w:rPr>
          <w:color w:val="000000"/>
          <w:sz w:val="28"/>
          <w:szCs w:val="28"/>
        </w:rPr>
        <w:t>- для военнообязанных и лиц, подлежащих призыву на военную службу;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свидетельство об идентификационном налоговом номере постановки на учёт в налоговом органе по месту жительства;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 -   2 фотографии размером 3*4 см.;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заполненную анкету персонала установленного образца;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другие документы согласно требованиям действующего законодательства РФ.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2.6. Приём на работу осуществляется на основании трудового договора, заключённого в письменной форме, и оформляется распоряжением, которое объявляется Работнику под расписку в 3-дневный срок со дня подписания трудового договора. Первый экземпляр трудового договора выдаётся на руки Работнику, второй экземпляр хранится в личном деле, третий - в общем отделе.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2.7. При поступлении Работника на работу или переводе его в установленном порядке на другую работу Работодатель обязан: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ознакомить Работника с порученной работой, условиями и оплатой труда, разъяснить работнику права и обязанности в соответствии с положением о подразделении, в котором будет осуществлять свою деятельность Работник, должностной инструкцией и иными внутренними документами;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ознакомить с Правилами и иными локальными нормативными актами, имеющими отношение к трудовой функции Работника;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проинструктировать по правилам техники безопасности на рабочем месте, противопожарной безопасности и охране труда;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 предупредить об обязанности по сохранению сведений, составляющих</w:t>
      </w:r>
      <w:r w:rsidRPr="002B3E62">
        <w:rPr>
          <w:color w:val="000000"/>
          <w:sz w:val="28"/>
          <w:szCs w:val="28"/>
        </w:rPr>
        <w:br/>
        <w:t>коммерческую (служебную) тайну администрации, и об ответственности за их разглашение или передачу другим лицам.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2.8. В целях проверки соответствия Работника поручаемой работе при заключении трудового договора устанавливается испытательный срок до трёх месяцев (кроме случаев, определённых действующим законодательством), а для заместителя главы администрации - сроком до шести месяцев.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2.9.    Результаты испытания и отношения сторон по истечении срока</w:t>
      </w:r>
      <w:r w:rsidRPr="002B3E62">
        <w:rPr>
          <w:color w:val="000000"/>
          <w:sz w:val="28"/>
          <w:szCs w:val="28"/>
        </w:rPr>
        <w:br/>
        <w:t>испытания регулируются положениями ст.71 ТК РФ и условиями трудового</w:t>
      </w:r>
      <w:r w:rsidRPr="002B3E62">
        <w:rPr>
          <w:color w:val="000000"/>
          <w:sz w:val="28"/>
          <w:szCs w:val="28"/>
        </w:rPr>
        <w:br/>
        <w:t>договора.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2.10.   С лицами, занимающими должности или выполняющими работы,</w:t>
      </w:r>
      <w:r w:rsidRPr="002B3E62">
        <w:rPr>
          <w:color w:val="000000"/>
          <w:sz w:val="28"/>
          <w:szCs w:val="28"/>
        </w:rPr>
        <w:br/>
        <w:t>непосредственно связанные с обслуживанием или использованием им денежных</w:t>
      </w:r>
      <w:r w:rsidRPr="002B3E62">
        <w:rPr>
          <w:color w:val="000000"/>
          <w:sz w:val="28"/>
          <w:szCs w:val="28"/>
        </w:rPr>
        <w:br/>
        <w:t>ценностей или иного имущества, заключается договор материальной</w:t>
      </w:r>
      <w:r w:rsidRPr="002B3E62">
        <w:rPr>
          <w:color w:val="000000"/>
          <w:sz w:val="28"/>
          <w:szCs w:val="28"/>
        </w:rPr>
        <w:br/>
        <w:t>ответственности.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2.12.Прекращение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1) соглашение сторон (ст.78 ТК РФ);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2)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3) расторжение трудового договора по инициативе Работника (ст.80 ТК РФ);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4) расторжение трудового договора по инициативе Работодателя (ст.81 ТК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РФ);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6) отказ Работника от продолжения работы в связи с изменением подведомственности (подчинённости), либо её реорганизацией (ст.75 ТК РФ);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7) отказ Работника от перевода на другую работу вследствие состояния здоровья в соответствии с медицинским заключением (ст.73 ТК РФ);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8) отказ Работника от перевода в связи с перемещением Работодателя в другую местность п.9 ч.1 ст.72.1. ТК РФ);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 9) обстоятельства, не зависящие от воли сторон (ст.83 ТК РФ);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10) нарушение установленных ТК РФ или иным федеральным законом</w:t>
      </w:r>
      <w:r w:rsidRPr="002B3E62">
        <w:rPr>
          <w:color w:val="000000"/>
          <w:sz w:val="28"/>
          <w:szCs w:val="28"/>
        </w:rPr>
        <w:br/>
        <w:t>правил трудового договора, если это нарушение исключает возможность</w:t>
      </w:r>
      <w:r w:rsidRPr="002B3E62">
        <w:rPr>
          <w:color w:val="000000"/>
          <w:sz w:val="28"/>
          <w:szCs w:val="28"/>
        </w:rPr>
        <w:br/>
        <w:t>продолжения работы (ст.84 ТК РФ);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Трудовой договор может быть прекращён и по другим основаниям, предусмотренным ТК РФ.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2.13. Прекращение трудового договора может иметь место только по основаниям, предусмотренным действующим законодательством.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2.14. Днём увольнения Работника является последующий день его работы в администрации, а в случае предоставления работнику неиспользованного отпуска с последующим увольнением считается последний день отпуска.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2.15. Прекращение трудового договора оформляется распоряжением Работодателя.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2.16. В день увольнения Работодатель обязан выдать Работнику трудовую книжку и выплатить ему все суммы, причитающиеся от Работодателя. Записи о причинах увольнения в трудовую книжку должны производиться в точном соответствии с действующим законодательством и со ссылкой на соответствующую статью, пункт закона.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 случае если день увольнения Работника выдать трудовую книжку невозможно, то ему направляется уведомление о необходимости явиться за трудовой книжкой либо дать согласие на отправление трудовой книжки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2.17. В случае досрочного расторжения трудового договора главой администрации Работник должен быть предупреждён об этом за 1 месяц.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2.18. Срочный трудовой договор расторгается с истечением срока его действия, о чём Работник должен быть предупреждён в письменной форме не менее чем за 3 дня до его увольнения.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2.19. Трудовой договор, заключённый на время выполнения определённой работы, расторгается по завершении этой работы.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2.20. Договор, заключённый на время исполнения обязанностей отсутствующего Работника, расторгается с выходом Работника на работу.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2.21. При увольнении Работник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2.22. Заработная плата работникам выплачивается согласно п.4.2.5. настоящих Правил.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>                                  З. Основные права и обязанности работников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</w:t>
      </w:r>
      <w:r w:rsidRPr="002B3E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B3E62">
        <w:rPr>
          <w:color w:val="000000"/>
          <w:sz w:val="28"/>
          <w:szCs w:val="28"/>
        </w:rPr>
        <w:t>Работник имеет право на: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3.1.1.Предоставление работы, обусловленной трудовым договором;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3.1.2.Рабочее место, соответствующие условия, предусмотренные государственными стандартами организации и безопасности труда;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3.1.3.Своевременную и в полном объёме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3.1.4.0тдых, обеспечиваемый установлением нормальной  продолжитель-ности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3.1.5.Защиту своих трудовых прав, свобод и законных интересов всеми, не запрещёнными законом способами;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З.1.6.Обязательное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3.1.7.На охрану труда;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3.1.8.Профессиональную подготовку, переподготовку и повышение своей квалификации в соответствии с действующим законодательством;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3.1.9.Разрешение   индивидуальных   и   коллективных  трудовых   споров   в порядке,    установленном    действующим    законодательством    и    внутренними документами</w:t>
      </w:r>
      <w:r>
        <w:rPr>
          <w:color w:val="000000"/>
          <w:sz w:val="28"/>
          <w:szCs w:val="28"/>
        </w:rPr>
        <w:t xml:space="preserve"> администрации</w:t>
      </w:r>
      <w:r w:rsidRPr="002B3E62">
        <w:rPr>
          <w:color w:val="000000"/>
          <w:sz w:val="28"/>
          <w:szCs w:val="28"/>
        </w:rPr>
        <w:t>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3.1.10.Работник также имеет другие права, предусмотренные ТК РФ.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3.2.Работник обязан: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3.2.1.Добросовествно и в строгом соответствии с нормами действующего законодательства    и    внутренними    документами    </w:t>
      </w:r>
      <w:r>
        <w:rPr>
          <w:color w:val="000000"/>
          <w:sz w:val="28"/>
          <w:szCs w:val="28"/>
        </w:rPr>
        <w:t xml:space="preserve">администрации </w:t>
      </w:r>
      <w:r w:rsidRPr="002B3E62">
        <w:rPr>
          <w:color w:val="000000"/>
          <w:sz w:val="28"/>
          <w:szCs w:val="28"/>
        </w:rPr>
        <w:t>исполнять свои трудовые обязанности, возложенные на него трудовым договором, должностной инструкцией, положением о подразделении, руководствуясь интересами</w:t>
      </w:r>
      <w:r>
        <w:rPr>
          <w:color w:val="000000"/>
          <w:sz w:val="28"/>
          <w:szCs w:val="28"/>
        </w:rPr>
        <w:t xml:space="preserve"> администрации</w:t>
      </w:r>
      <w:r w:rsidRPr="002B3E62">
        <w:rPr>
          <w:color w:val="000000"/>
          <w:sz w:val="28"/>
          <w:szCs w:val="28"/>
        </w:rPr>
        <w:t>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3.2.2Качественно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3.2.3.В общении с сослуживцами, а также с посетителями и клиентами </w:t>
      </w:r>
      <w:r>
        <w:rPr>
          <w:color w:val="000000"/>
          <w:sz w:val="28"/>
          <w:szCs w:val="28"/>
        </w:rPr>
        <w:t xml:space="preserve"> администрации </w:t>
      </w:r>
      <w:r w:rsidRPr="002B3E62">
        <w:rPr>
          <w:color w:val="000000"/>
          <w:sz w:val="28"/>
          <w:szCs w:val="28"/>
        </w:rPr>
        <w:t>демонстрировать достойную культуру поведения, придерживаться уважительного тона и соблюдать взаимную вежливость не допускать со своей стороны действий и высказываний, способных нанести урон чести, достоинству и деловой репутации другого лица;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3.2.4.Поддерживать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3.2.5.Эффективно использовать персональный компьютер, оргтехнику и другое оборудование, экономно и рационально использовать материалы и энергию, другие материальные ресурсы;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3.2.6.Соблюдать нормы, правила и инструкции по охране труда, правила противопожарной безопасности;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3.2.7.Не использовать для выступлений и публикаций в средствах массовой информации как в России, так и за рубежом сведений, полученных в силу служебного положения, определённых руководством </w:t>
      </w:r>
      <w:r>
        <w:rPr>
          <w:color w:val="000000"/>
          <w:sz w:val="28"/>
          <w:szCs w:val="28"/>
        </w:rPr>
        <w:t xml:space="preserve">администрации </w:t>
      </w:r>
      <w:r w:rsidRPr="002B3E62">
        <w:rPr>
          <w:color w:val="000000"/>
          <w:sz w:val="28"/>
          <w:szCs w:val="28"/>
        </w:rPr>
        <w:t>и законодательством РФ как служебная тайна, распространение которых может нанести вред сельскому поселению, её Работникам и клиентам;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3.2.8. Соблюдать настоящие Правила;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3.2.9.Соблюдать трудовую дисциплину, т.е. подчиняться в процессе трудовой деятельности правилам поведения, установленным в администрации в соответствии с трудовым законодательством, соблюдать установленный режим рабочего времени;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3.2.10. Принимать меры к немедленному устранению причин и условий, препятствующих или затрудняющих нормальное выполнение трудовой функции, незамедлительно сообщать Работодателю или непосредственно начальнику о ситуации, представляющей угрозу жизни и здоровью людей, сохранности имущества администрации;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3.2.11. Возмещать причинённый по его вине имущественный вред администрации в порядке и размерах, предусмотренных действующим законодательством;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3.2.12. Соблюдать установленный порядок хранения материальных ценностей и документов;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3.2.13. В случае временной нетрудоспособности в первый день своего отсутствия на работе информировать непосредственно начальника или лицо, его замещающее, о своей болезни и открытии листка нетрудоспособности. После своего выздоровления при явке на работу представить подлинный листок нетрудоспособности, подтверждающий причину отсутствия в установленном порядке.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>                           4.Основные права и обязанности работодателя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 Работодатель имеет право: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4.1.1. Заключать, изменять и расторгать трудовые договоры с Работником в порядке и на условиях, установленных действующим законодательством и внутренними документами администрации;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4.1.2. Требовать от Работника надлежащего исполнения им условий трудового договора, настоящих Правил, локальных нормативных актов;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4.1.3. Поощрять Работника за добросовестный, эффективный труд;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4.1.4. Привлекать работника к дисциплинарной и материальной ответственности в порядке, установленном настоящими правилами, действующим законодательством;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4.1.5. Проводить аттестацию персонала в соответствии с положением об аттестации.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 Работодатель обязан: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4.2.1. Соблюдать законодательство РФ о труде;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4.2.2. Обеспечить государственное социальное страхование всех работников и выплату социальных льгот, предусмотренных действующим законодательством РФ;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4.2.3. Предоставлять Работнику работу, обусловленную трудовым договором;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4.2.4. Правильно организовывать труд Работника на закрепленном за  ним рабочем месте,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(техники безопасности, санитарным нормам, противопожарным правилам).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4.2.5. Соблюдать оговоренные в трудовом договоре условия оплаты труда, выплачивать Работникам заработную</w:t>
      </w:r>
      <w:r>
        <w:rPr>
          <w:color w:val="000000"/>
          <w:sz w:val="28"/>
          <w:szCs w:val="28"/>
        </w:rPr>
        <w:t xml:space="preserve"> плату в установленные сроки: 15</w:t>
      </w:r>
      <w:r w:rsidRPr="002B3E62">
        <w:rPr>
          <w:color w:val="000000"/>
          <w:sz w:val="28"/>
          <w:szCs w:val="28"/>
        </w:rPr>
        <w:t xml:space="preserve"> числа каждого месяца выплачивается первая часть заработной платы работника за текущий месяц – в сумме не м</w:t>
      </w:r>
      <w:r>
        <w:rPr>
          <w:color w:val="000000"/>
          <w:sz w:val="28"/>
          <w:szCs w:val="28"/>
        </w:rPr>
        <w:t>енее 50% денежного содержания; 28</w:t>
      </w:r>
      <w:r w:rsidRPr="002B3E62">
        <w:rPr>
          <w:color w:val="000000"/>
          <w:sz w:val="28"/>
          <w:szCs w:val="28"/>
        </w:rPr>
        <w:t xml:space="preserve"> числа месяца, следующего за расчётным, производится полный расчёт с работником.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4.2.6. Способствовать Работникам в повышении ими своей квалификации, совершенствовании профессиональных навыков;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4.2.7.0существлять организаторскую, экономическую работу, направленную на устранение потерь рабочего времени, формирование стабильного коллектива;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4.2.8.Исполнять иные обязанности, предусмотренные действующим</w:t>
      </w:r>
      <w:r w:rsidRPr="002B3E62">
        <w:rPr>
          <w:color w:val="000000"/>
          <w:sz w:val="28"/>
          <w:szCs w:val="28"/>
        </w:rPr>
        <w:br/>
        <w:t>законодательством РФ о труде, в том числе следующие гарантии и компенсации: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а)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б) при исполнении ими государственных или общественных обязанностей;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в) при совмещении работы с обучением (в том числе на: соблюдение порядка предоставления указанных гарантий и компенсаций;  своевременное предоставление дополнительных (учебных) отпусков с сохранением среднего заработка, их учет, основания предоставления; наличие в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г) при  расторжении трудового договора (в том числе на: выплату выходных пособий при увольнении работников, их размер; преимущественное право на оставление на работе при сокращении численности или штата работников);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д) при ликвидации организации, сокращении численности или штата работников;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е) при переводе работника на нижеоплачиваемую работу;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ж) при временной нетрудоспособности работника; 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з) при несчастном случае на производстве и профессиональном заболевании; 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и) при направлении работника на медицинский осмотр;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к) при  сдаче работником крови и ее компонентов;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л) при направлении работников для повышения квалификации и др.                       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>                                            5. Рабочее время и время отдыха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5.1.Рабочее время.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5.1.1. В соответствии с действующим законодательством для Работников устанавливается 5-дневная рабочая неделя продолжительностью 40 часов с двумя выходными днями (суббота и воскресенье).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5.1.2.В администрации устанавливается следующий режим рабочего дня: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начало ежедневной работы: 09</w:t>
      </w:r>
      <w:r w:rsidRPr="002B3E62">
        <w:rPr>
          <w:color w:val="000000"/>
          <w:sz w:val="28"/>
          <w:szCs w:val="28"/>
        </w:rPr>
        <w:t xml:space="preserve"> часов 00 минут;     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окончание рабочего дня: 17 часов 00 минут.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5.1.3. Работники должны являться на работу и уходить с работы в вышеупомянутое время. Отдельные Работники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В течение рабочего времени в каждом структурном подразделении постоянно должен находиться как минимум один из его Работников.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5.1.4. Для отдельных работников администрации режим рабочего времени и времени отдыха с учётом специфики их трудовой деятельности определяется при заключении договора или по дополнительному решению Работодателя.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             5.2. Время отдыха.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Видами времени отдыха являются: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перерывы в течение рабочего дня;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выходные дни (еженедельный непрерывный отдых);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нерабочие праздничные дни;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отпуска;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5.2.2. Перерывы в течение рабочего дня.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 течение рабочего дня Работнику предоставляется перерывы для отдыха и питания продолжительностью 1 час.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обед- с 13-00 до 14</w:t>
      </w:r>
      <w:r w:rsidRPr="002B3E62">
        <w:rPr>
          <w:color w:val="000000"/>
          <w:sz w:val="28"/>
          <w:szCs w:val="28"/>
        </w:rPr>
        <w:t>-00.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5.2.3. Выходные дни (еженедельный непрерывный отдых).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5-дневной неделе вторым выходным днём является суббота.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Работники, находящиеся в командировке, используют еженедельные дни отдыха в командировке, а не по возвращении оттуда. Если работник специально командирован для работы в выходные дни, то компенсация за работу в эти дни производиться в соответствии с действующим законодательством.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5.2.4. Нерабочие праздничные дни установлены ст.112 ТК РФ.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5.3.Отпуска.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5.3.1.Каждому Работнику предоставляется: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- ежегодный оплачиваемый отпуск продолжительностью 28 календарных дней,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- ежегодный основной оплачиваемый отпуск муниципальному служащему продолжительностью 35 календарных дней, ежегодный дополнительный оплачиваемый отпуск за выслугу лет - один календарный день за каждый год муниципальной службы, но не более 15 календарных дней.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Отпуск Работника согласовывается с начальником отдела, в котором работает данный работник.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5.3.2. Работникам предоставляются ежегодные отпуска с сохранением места работы (должности) и среднего заработка.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5.3.3.  В стаж работы, дающий право на ежегодный основной оплачиваемый отпуск, включаются: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- время фактической работы;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-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- 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- период отстранения от работы работника, не прошедшего обязательный медицинский осмотр не по своей вине;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 xml:space="preserve">- время предоставляемых по просьбе работника отпусков без сохранения заработной платы, не превышающее 14 календарных дней в течение рабочего года; 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 xml:space="preserve">- период приостановления трудового договора в случае призыва призванных на военную службу по мобилизации или заключения контракта о добровольном содействии в выполнении задач, возложенных на Вооруженные силы Российской Федерации. 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В стаж работы, дающий право на ежегодный основной оплачиваемый отпуск, не включаются: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- время отсутствия работника на работе без уважительных причин, в том числе вследствие его отстранения от работы в случаях, предусмотренных ст. 76 ТК РФ;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- время отпусков по уходу за ребенком до достижения им установленного законом возраста;</w:t>
      </w:r>
    </w:p>
    <w:p w:rsidR="00323C7E" w:rsidRPr="002034B6" w:rsidRDefault="00323C7E" w:rsidP="002034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5.3.4. Предоставление отпусков осуществляется по графику отпусков, являющемуся обязательным для работников и работодателя, а также на основании письменных заявлений Работников.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 xml:space="preserve">5.3.5. Работник имеет право на очередной отпуск не ранее чем через 6 месяцев с начала работы в администрации, за отработанное время. 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 xml:space="preserve">5.3.6. Отпуск за второй и последующий годы может предоставляться в любое время рабочего года в соответствии с очерёдностью предоставления ежегодных оплачиваемых отпусков, установленной в администрации в соответствии с графиком отпусков. 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 xml:space="preserve">5.3.7. В исключительных случаях, когда предоставление отпуска работнику в текущем рабочем году может неблагоприятно отразиться на нормальном ходе работы Администрации, допускается, с согласия работника,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 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>5.3.8. О времени начала ежегодного отпуска Работники извещаются не позднее чем за 2 недели.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 xml:space="preserve">5.3.9. Работникам администрации при уходе в очередной отпуск выдаётся единовременное пособие в размере не более 3-х должностных окладов. </w:t>
      </w:r>
    </w:p>
    <w:p w:rsidR="00323C7E" w:rsidRPr="002034B6" w:rsidRDefault="00323C7E" w:rsidP="0020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4B6">
        <w:rPr>
          <w:rFonts w:ascii="Times New Roman" w:hAnsi="Times New Roman"/>
          <w:color w:val="000000"/>
          <w:sz w:val="28"/>
          <w:szCs w:val="28"/>
        </w:rPr>
        <w:t xml:space="preserve">5.3.10. По согласованию с Работодателем Работнику может быть предоставлен краткосрочный отпуск без сохранения заработной платы, за исключением случаев, предусмотренных ст.128 ТК РФ, когда предоставление такого отпуска является обязанностью Работодателя.». 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>                                             6.Поощрения</w:t>
      </w:r>
      <w:r w:rsidRPr="002B3E62">
        <w:rPr>
          <w:rStyle w:val="apple-converted-space"/>
          <w:color w:val="000000"/>
          <w:sz w:val="28"/>
          <w:szCs w:val="28"/>
        </w:rPr>
        <w:t> </w:t>
      </w:r>
      <w:r w:rsidRPr="002B3E62">
        <w:rPr>
          <w:rStyle w:val="Strong"/>
          <w:color w:val="000000"/>
          <w:sz w:val="28"/>
          <w:szCs w:val="28"/>
        </w:rPr>
        <w:t>за успехи в работе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6.1. За достижения в труде, своевременное и качественное выполнение заданий и иные заслуги могут применяться следующие поощрения Работников: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объявление благодарности;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выдача премии;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награждение ценным подарком;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Благодарственное письмо главы администрации 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6.2. Допускается одновременное применение к Работнику нескольких поощрений.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6.3. Поощрения объявляются приказом, доводятся до сведения коллектива и заносятся в трудовую книжку работника.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Strong"/>
          <w:color w:val="000000"/>
          <w:sz w:val="28"/>
          <w:szCs w:val="28"/>
        </w:rPr>
        <w:t>                       7. Ответственность за нарушение трудовой дисциплины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1) замечание;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2) выговор;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3) увольнение по соответствующим основаниям.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Не допускается применение дисциплинарных взысканий, не предусмотренных федеральными законами, уставом и положениями о дисциплине.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Непредоставление работником объяснения не является препятствием для применения дисциплинарного взыскания.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23C7E" w:rsidRPr="002B3E62" w:rsidRDefault="00323C7E" w:rsidP="002B3E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323C7E" w:rsidRPr="00321809" w:rsidRDefault="00323C7E" w:rsidP="002B3E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          7.4. </w:t>
      </w:r>
      <w:r w:rsidRPr="00321809">
        <w:rPr>
          <w:color w:val="000000"/>
          <w:sz w:val="28"/>
          <w:szCs w:val="28"/>
        </w:rPr>
        <w:t>Контроль за выполнением Правил внутреннего трудового распорядка ос</w:t>
      </w:r>
      <w:r>
        <w:rPr>
          <w:color w:val="000000"/>
          <w:sz w:val="28"/>
          <w:szCs w:val="28"/>
        </w:rPr>
        <w:t>уществляет глава администрации Уманцевского СМО РК</w:t>
      </w:r>
      <w:r w:rsidRPr="00321809">
        <w:rPr>
          <w:color w:val="000000"/>
          <w:sz w:val="28"/>
          <w:szCs w:val="28"/>
        </w:rPr>
        <w:t>.</w:t>
      </w:r>
    </w:p>
    <w:p w:rsidR="00323C7E" w:rsidRDefault="00323C7E"/>
    <w:sectPr w:rsidR="00323C7E" w:rsidSect="002D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032"/>
    <w:multiLevelType w:val="hybridMultilevel"/>
    <w:tmpl w:val="7BF27514"/>
    <w:lvl w:ilvl="0" w:tplc="6C1A95B2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15A"/>
    <w:rsid w:val="000A3E87"/>
    <w:rsid w:val="00154BE6"/>
    <w:rsid w:val="001D28BA"/>
    <w:rsid w:val="002034B6"/>
    <w:rsid w:val="002B3E62"/>
    <w:rsid w:val="002D4971"/>
    <w:rsid w:val="002E238E"/>
    <w:rsid w:val="00321809"/>
    <w:rsid w:val="00323C7E"/>
    <w:rsid w:val="003A5253"/>
    <w:rsid w:val="004D60D1"/>
    <w:rsid w:val="00541751"/>
    <w:rsid w:val="00596191"/>
    <w:rsid w:val="005C72D2"/>
    <w:rsid w:val="00621706"/>
    <w:rsid w:val="006326F6"/>
    <w:rsid w:val="00660009"/>
    <w:rsid w:val="006B3740"/>
    <w:rsid w:val="00772315"/>
    <w:rsid w:val="008520AF"/>
    <w:rsid w:val="008968A4"/>
    <w:rsid w:val="009B315A"/>
    <w:rsid w:val="009F18ED"/>
    <w:rsid w:val="00CF5202"/>
    <w:rsid w:val="00DD3B7B"/>
    <w:rsid w:val="00EA5C99"/>
    <w:rsid w:val="00EE26C1"/>
    <w:rsid w:val="00F3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8A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8A4"/>
    <w:pPr>
      <w:keepNext/>
      <w:spacing w:after="0" w:line="240" w:lineRule="auto"/>
      <w:jc w:val="center"/>
      <w:outlineLvl w:val="2"/>
    </w:pPr>
    <w:rPr>
      <w:rFonts w:ascii="Courier New" w:eastAsia="Times New Roman" w:hAnsi="Courier New"/>
      <w:b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68A4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8A4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8A4"/>
    <w:rPr>
      <w:rFonts w:ascii="Courier New" w:hAnsi="Courier New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68A4"/>
    <w:rPr>
      <w:rFonts w:ascii="Courier New" w:hAnsi="Courier New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B3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B3E6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B3E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12</Pages>
  <Words>3971</Words>
  <Characters>22641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СМО</cp:lastModifiedBy>
  <cp:revision>12</cp:revision>
  <cp:lastPrinted>2023-06-26T08:06:00Z</cp:lastPrinted>
  <dcterms:created xsi:type="dcterms:W3CDTF">2017-03-30T06:20:00Z</dcterms:created>
  <dcterms:modified xsi:type="dcterms:W3CDTF">2023-06-26T08:07:00Z</dcterms:modified>
</cp:coreProperties>
</file>