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-792" w:type="dxa"/>
        <w:tblLayout w:type="fixed"/>
        <w:tblLook w:val="00A0"/>
      </w:tblPr>
      <w:tblGrid>
        <w:gridCol w:w="3979"/>
        <w:gridCol w:w="1720"/>
        <w:gridCol w:w="5089"/>
      </w:tblGrid>
      <w:tr w:rsidR="006A0365" w:rsidRPr="009735AE" w:rsidTr="00276328">
        <w:trPr>
          <w:trHeight w:val="2917"/>
        </w:trPr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0365" w:rsidRPr="00276328" w:rsidRDefault="006A0365" w:rsidP="0027632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2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6A0365" w:rsidRPr="00276328" w:rsidRDefault="006A0365" w:rsidP="0027632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28">
              <w:rPr>
                <w:rFonts w:ascii="Times New Roman" w:hAnsi="Times New Roman" w:cs="Times New Roman"/>
                <w:sz w:val="24"/>
                <w:szCs w:val="24"/>
              </w:rPr>
              <w:t>СОБРАНИЯ ДЕПУТАТОВ</w:t>
            </w:r>
          </w:p>
          <w:p w:rsidR="006A0365" w:rsidRPr="00276328" w:rsidRDefault="006A0365" w:rsidP="0027632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УМАНЦЕ</w:t>
            </w:r>
            <w:r w:rsidRPr="00276328">
              <w:rPr>
                <w:rFonts w:ascii="Times New Roman" w:hAnsi="Times New Roman" w:cs="Times New Roman"/>
                <w:sz w:val="24"/>
                <w:szCs w:val="24"/>
              </w:rPr>
              <w:t>ВСКОГО   СЕЛЬСКОГО МУНИЦИПАЛЬНОГО ОБРАЗОВАНИЯ</w:t>
            </w:r>
          </w:p>
          <w:p w:rsidR="006A0365" w:rsidRPr="00276328" w:rsidRDefault="006A0365" w:rsidP="00276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28">
              <w:rPr>
                <w:rFonts w:ascii="Times New Roman" w:hAnsi="Times New Roman"/>
                <w:b/>
                <w:sz w:val="24"/>
                <w:szCs w:val="24"/>
              </w:rPr>
              <w:t>РЕСПУБЛИКИ КАЛМЫКИЯ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0365" w:rsidRPr="00276328" w:rsidRDefault="006A0365" w:rsidP="002763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9F2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ALMGERB" style="width:69.75pt;height:80.25pt;visibility:visible">
                  <v:imagedata r:id="rId5" o:title=""/>
                </v:shape>
              </w:pic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0365" w:rsidRPr="00276328" w:rsidRDefault="006A0365" w:rsidP="0027632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28">
              <w:rPr>
                <w:rFonts w:ascii="Times New Roman" w:hAnsi="Times New Roman" w:cs="Times New Roman"/>
                <w:sz w:val="24"/>
                <w:szCs w:val="24"/>
              </w:rPr>
              <w:t>ХАЛЬМГ ТАН</w:t>
            </w:r>
            <w:r w:rsidRPr="00276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76328">
              <w:rPr>
                <w:rFonts w:ascii="Times New Roman" w:hAnsi="Times New Roman" w:cs="Times New Roman"/>
                <w:sz w:val="24"/>
                <w:szCs w:val="24"/>
              </w:rPr>
              <w:t>ЧИН</w:t>
            </w:r>
          </w:p>
          <w:p w:rsidR="006A0365" w:rsidRPr="00276328" w:rsidRDefault="006A0365" w:rsidP="00276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УМАНЦЕ</w:t>
            </w:r>
            <w:r w:rsidRPr="00276328">
              <w:rPr>
                <w:rFonts w:ascii="Times New Roman" w:hAnsi="Times New Roman"/>
                <w:b/>
                <w:sz w:val="24"/>
                <w:szCs w:val="24"/>
              </w:rPr>
              <w:t>ВСК СЕЛАНЭ</w:t>
            </w:r>
          </w:p>
          <w:p w:rsidR="006A0365" w:rsidRPr="00276328" w:rsidRDefault="006A0365" w:rsidP="00276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28">
              <w:rPr>
                <w:rFonts w:ascii="Times New Roman" w:hAnsi="Times New Roman"/>
                <w:b/>
                <w:sz w:val="24"/>
                <w:szCs w:val="24"/>
              </w:rPr>
              <w:t>МУНИЦИПАЛЬН БУРДЭЦИН</w:t>
            </w:r>
          </w:p>
          <w:p w:rsidR="006A0365" w:rsidRPr="00276328" w:rsidRDefault="006A0365" w:rsidP="002763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28">
              <w:rPr>
                <w:rFonts w:ascii="Times New Roman" w:hAnsi="Times New Roman"/>
                <w:b/>
                <w:sz w:val="24"/>
                <w:szCs w:val="24"/>
              </w:rPr>
              <w:t>ДЕПУТАТНРИН ХУРГ</w:t>
            </w:r>
          </w:p>
          <w:p w:rsidR="006A0365" w:rsidRPr="00276328" w:rsidRDefault="006A0365" w:rsidP="002763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0365" w:rsidRDefault="006A0365" w:rsidP="00FE46C2">
      <w:pPr>
        <w:ind w:right="-524"/>
        <w:rPr>
          <w:rFonts w:ascii="Times New Roman" w:hAnsi="Times New Roman"/>
          <w:b/>
          <w:bCs/>
        </w:rPr>
      </w:pPr>
    </w:p>
    <w:p w:rsidR="006A0365" w:rsidRPr="00FE46C2" w:rsidRDefault="006A0365" w:rsidP="00FE46C2">
      <w:pPr>
        <w:ind w:right="-524"/>
        <w:rPr>
          <w:rFonts w:ascii="Times New Roman" w:hAnsi="Times New Roman"/>
          <w:b/>
          <w:bCs/>
          <w:sz w:val="24"/>
          <w:szCs w:val="24"/>
        </w:rPr>
      </w:pPr>
      <w:r w:rsidRPr="00FE46C2"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FE46C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06</w:t>
      </w:r>
      <w:r w:rsidRPr="00FE46C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FE46C2">
        <w:rPr>
          <w:rFonts w:ascii="Times New Roman" w:hAnsi="Times New Roman"/>
          <w:b/>
          <w:bCs/>
          <w:sz w:val="24"/>
          <w:szCs w:val="24"/>
        </w:rPr>
        <w:t xml:space="preserve"> г.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FE46C2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 w:rsidRPr="00FE46C2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с. Уманце</w:t>
      </w:r>
      <w:r w:rsidRPr="00FE46C2">
        <w:rPr>
          <w:rFonts w:ascii="Times New Roman" w:hAnsi="Times New Roman"/>
          <w:b/>
          <w:bCs/>
          <w:sz w:val="24"/>
          <w:szCs w:val="24"/>
        </w:rPr>
        <w:t>во</w:t>
      </w:r>
    </w:p>
    <w:p w:rsidR="006A0365" w:rsidRDefault="006A0365" w:rsidP="00100F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A0365" w:rsidRDefault="006A0365" w:rsidP="002763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Об утверждении Положения                              </w:t>
      </w:r>
    </w:p>
    <w:p w:rsidR="006A0365" w:rsidRDefault="006A0365" w:rsidP="002763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об организации ритуальных услуг </w:t>
      </w:r>
    </w:p>
    <w:p w:rsidR="006A0365" w:rsidRDefault="006A0365" w:rsidP="002763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и правилах содержания мест захоронения</w:t>
      </w:r>
    </w:p>
    <w:p w:rsidR="006A0365" w:rsidRDefault="006A0365" w:rsidP="00276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на территории   Уманцевского </w:t>
      </w:r>
    </w:p>
    <w:p w:rsidR="006A0365" w:rsidRDefault="006A0365" w:rsidP="00276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сельского муниципального образования</w:t>
      </w:r>
    </w:p>
    <w:p w:rsidR="006A0365" w:rsidRDefault="006A0365" w:rsidP="00276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Республики Калмыкия.</w:t>
      </w:r>
    </w:p>
    <w:p w:rsidR="006A0365" w:rsidRDefault="006A0365" w:rsidP="002763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0365" w:rsidRDefault="006A0365" w:rsidP="00100F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Федеральным законом от 12 января 1996 № 8-ФЗ «О погребении и похоронном деле», от 6 октября 2003 года № 131-ФЗ «Об общих принципах организации местного самоуправления в Российской Федерации   принимая  во  внимание  представление  прокурора  Сарпинского района «Об  устранении  нарушений   законодательства о  погребении и похоронном  деле »  за  исх. № 7-19-2017   от  10.10.2017 г.,  руководствуясь Уставом   Уманцевского  сельского  муниципального образования Республики Калмыкия, Собрание депутатов   Уманцевского  сельского муниципального  образования Республики Калмыкия </w:t>
      </w:r>
    </w:p>
    <w:p w:rsidR="006A0365" w:rsidRDefault="006A0365" w:rsidP="00100F7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РЕШИЛО :  </w:t>
      </w:r>
    </w:p>
    <w:p w:rsidR="006A0365" w:rsidRDefault="006A0365" w:rsidP="00100F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1.Утвердить прилагаемое Положение об организации ритуальных услуг и правилах содержания мест захоронения на территории   Уманцневского сельского  муниципального образования Республики Калмыкия. </w:t>
      </w:r>
    </w:p>
    <w:p w:rsidR="006A0365" w:rsidRDefault="006A0365" w:rsidP="00100F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Настоящее решение   вступает в силу   с  момента  его  подписания и подлежит опубликованию (обнародованию)  в  установленном  законом  порядке.</w:t>
      </w:r>
    </w:p>
    <w:p w:rsidR="006A0365" w:rsidRDefault="006A0365" w:rsidP="00100F75">
      <w:pPr>
        <w:jc w:val="both"/>
        <w:rPr>
          <w:rFonts w:ascii="Times New Roman" w:hAnsi="Times New Roman"/>
          <w:sz w:val="24"/>
          <w:szCs w:val="24"/>
        </w:rPr>
      </w:pPr>
    </w:p>
    <w:p w:rsidR="006A0365" w:rsidRDefault="006A0365" w:rsidP="001D2AE7">
      <w:pPr>
        <w:tabs>
          <w:tab w:val="num" w:pos="1080"/>
        </w:tabs>
        <w:spacing w:after="0"/>
        <w:ind w:right="-81"/>
        <w:jc w:val="both"/>
        <w:rPr>
          <w:rFonts w:ascii="Times New Roman" w:hAnsi="Times New Roman"/>
          <w:b/>
          <w:sz w:val="24"/>
          <w:szCs w:val="24"/>
        </w:rPr>
      </w:pPr>
    </w:p>
    <w:p w:rsidR="006A0365" w:rsidRDefault="006A0365" w:rsidP="001D2AE7">
      <w:pPr>
        <w:tabs>
          <w:tab w:val="num" w:pos="1080"/>
        </w:tabs>
        <w:spacing w:after="0"/>
        <w:ind w:right="-81"/>
        <w:jc w:val="both"/>
        <w:rPr>
          <w:rFonts w:ascii="Times New Roman" w:hAnsi="Times New Roman"/>
          <w:b/>
          <w:sz w:val="24"/>
          <w:szCs w:val="24"/>
        </w:rPr>
      </w:pPr>
    </w:p>
    <w:p w:rsidR="006A0365" w:rsidRDefault="006A0365" w:rsidP="001D2AE7">
      <w:pPr>
        <w:tabs>
          <w:tab w:val="num" w:pos="1080"/>
        </w:tabs>
        <w:spacing w:after="0"/>
        <w:ind w:right="-81"/>
        <w:jc w:val="both"/>
        <w:rPr>
          <w:rFonts w:ascii="Times New Roman" w:hAnsi="Times New Roman"/>
          <w:b/>
          <w:sz w:val="24"/>
          <w:szCs w:val="24"/>
        </w:rPr>
      </w:pPr>
    </w:p>
    <w:p w:rsidR="006A0365" w:rsidRDefault="006A0365" w:rsidP="001D2AE7">
      <w:pPr>
        <w:tabs>
          <w:tab w:val="num" w:pos="1080"/>
        </w:tabs>
        <w:spacing w:after="0"/>
        <w:ind w:right="-81"/>
        <w:jc w:val="both"/>
        <w:rPr>
          <w:rFonts w:ascii="Times New Roman" w:hAnsi="Times New Roman"/>
          <w:b/>
          <w:sz w:val="24"/>
          <w:szCs w:val="24"/>
        </w:rPr>
      </w:pPr>
    </w:p>
    <w:p w:rsidR="006A0365" w:rsidRDefault="006A0365" w:rsidP="001D2AE7">
      <w:pPr>
        <w:tabs>
          <w:tab w:val="num" w:pos="1080"/>
        </w:tabs>
        <w:spacing w:after="0"/>
        <w:ind w:right="-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Уманцевского сельского</w:t>
      </w:r>
    </w:p>
    <w:p w:rsidR="006A0365" w:rsidRDefault="006A0365" w:rsidP="001D2AE7">
      <w:pPr>
        <w:tabs>
          <w:tab w:val="left" w:pos="35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A0365" w:rsidRDefault="006A0365" w:rsidP="001D2AE7">
      <w:pPr>
        <w:tabs>
          <w:tab w:val="left" w:pos="35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Республики Калмыкия (ахлачи):                                         Зинченко Г. Г.                         </w:t>
      </w:r>
    </w:p>
    <w:p w:rsidR="006A0365" w:rsidRDefault="006A0365" w:rsidP="00100F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A0365" w:rsidRDefault="006A0365" w:rsidP="00100F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Утверждено</w:t>
      </w:r>
    </w:p>
    <w:p w:rsidR="006A0365" w:rsidRDefault="006A0365" w:rsidP="00100F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решением Собрания депутатов                                            </w:t>
      </w:r>
    </w:p>
    <w:p w:rsidR="006A0365" w:rsidRDefault="006A0365" w:rsidP="00100F75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Уманцевского СМО РК</w:t>
      </w:r>
    </w:p>
    <w:p w:rsidR="006A0365" w:rsidRDefault="006A0365" w:rsidP="00100F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от 20.06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 № 15</w:t>
      </w:r>
    </w:p>
    <w:p w:rsidR="006A0365" w:rsidRDefault="006A0365" w:rsidP="00100F75">
      <w:pPr>
        <w:jc w:val="center"/>
        <w:rPr>
          <w:rFonts w:ascii="Times New Roman" w:hAnsi="Times New Roman"/>
          <w:sz w:val="24"/>
          <w:szCs w:val="24"/>
        </w:rPr>
      </w:pPr>
    </w:p>
    <w:p w:rsidR="006A0365" w:rsidRDefault="006A0365" w:rsidP="00100F7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ПОЛОЖЕНИЕ</w:t>
      </w:r>
    </w:p>
    <w:p w:rsidR="006A0365" w:rsidRDefault="006A0365" w:rsidP="00100F7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организации ритуальных услуг и правилах содержания мест захоронения   на территории  Уманцевский сельского муниципального  образования Республики Калмыкия.</w:t>
      </w:r>
    </w:p>
    <w:p w:rsidR="006A0365" w:rsidRDefault="006A0365" w:rsidP="00100F7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1.Общие положения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1.1.Настоящее Положение разработано в соответствии с Федеральными законами Российской Федерации  от 12 января 1996 года №8-ФЗ «О погребении и похоронном деле», от 6 октября 2003 года № «Об общих принципах организации местного самоуправления в Российской Федерации», нормативными  правовыми  актами Республики Калмыкия.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1.2. Правила действуют на кладбищах  Уманцевского сельского муниципального образования  для исполнения: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всеми хозяйствующими субъектами, независимо от их правового статуса;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гражданами (родственниками), ответственными за могилы.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1.3. Администрация Уманцевского сельского муниципального образования  создает специализированные службы по вопросам похоронного дела, на которые в соответствии с Федеральным законом от 12 января 1996 № 8-ФЗ «О погребении и похоронном деле»  возлагается обязанность по осуществлению погребения умерших.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деятельности специализированных служб по вопросам похоронного дела определяется органами местного самоуправления Уманцевского сельского муниципального образования Республики Калмыкия.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1.4. Основные понятия, термины и определения: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1.4.1. </w:t>
      </w:r>
      <w:r>
        <w:rPr>
          <w:rFonts w:ascii="Times New Roman" w:hAnsi="Times New Roman"/>
          <w:i/>
          <w:sz w:val="24"/>
          <w:szCs w:val="24"/>
        </w:rPr>
        <w:t>Погребение -</w:t>
      </w:r>
      <w:r>
        <w:rPr>
          <w:rFonts w:ascii="Times New Roman" w:hAnsi="Times New Roman"/>
          <w:sz w:val="24"/>
          <w:szCs w:val="24"/>
        </w:rPr>
        <w:t xml:space="preserve">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1.4.2.  </w:t>
      </w:r>
      <w:r>
        <w:rPr>
          <w:rFonts w:ascii="Times New Roman" w:hAnsi="Times New Roman"/>
          <w:i/>
          <w:sz w:val="24"/>
          <w:szCs w:val="24"/>
        </w:rPr>
        <w:t xml:space="preserve">Место погребения </w:t>
      </w:r>
      <w:r>
        <w:rPr>
          <w:rFonts w:ascii="Times New Roman" w:hAnsi="Times New Roman"/>
          <w:sz w:val="24"/>
          <w:szCs w:val="24"/>
        </w:rPr>
        <w:t>– отведенный в соответствии с санитарными и экологическими требованиями участок земли с сооружаемым на нем кладбищем для захоронения тел (останков) умерших.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Существующее место погребения не подлежит сносу и может быть перенесено только по решению органа местного самоуправления  в случае  угрозы  постоянных затоплений, землетрясений и  других стихийных бедствий.  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1.4.3.  </w:t>
      </w:r>
      <w:r>
        <w:rPr>
          <w:rFonts w:ascii="Times New Roman" w:hAnsi="Times New Roman"/>
          <w:i/>
          <w:sz w:val="24"/>
          <w:szCs w:val="24"/>
        </w:rPr>
        <w:t xml:space="preserve">Общественное кладбище – </w:t>
      </w:r>
      <w:r>
        <w:rPr>
          <w:rFonts w:ascii="Times New Roman" w:hAnsi="Times New Roman"/>
          <w:sz w:val="24"/>
          <w:szCs w:val="24"/>
        </w:rPr>
        <w:t>кладбище, предназначенное для погребения умерших с учетом их предсмертного волеизъявления либо волеизъявления родственников и близких умершего, а также по решению специализированной службы по вопросам похоронного дела.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1.4.4.  </w:t>
      </w:r>
      <w:r>
        <w:rPr>
          <w:rFonts w:ascii="Times New Roman" w:hAnsi="Times New Roman"/>
          <w:i/>
          <w:sz w:val="24"/>
          <w:szCs w:val="24"/>
        </w:rPr>
        <w:t xml:space="preserve">Могила – </w:t>
      </w:r>
      <w:r>
        <w:rPr>
          <w:rFonts w:ascii="Times New Roman" w:hAnsi="Times New Roman"/>
          <w:sz w:val="24"/>
          <w:szCs w:val="24"/>
        </w:rPr>
        <w:t xml:space="preserve">углубление в земле прямоугольной формы размером 1,1 х 2,5х </w:t>
      </w:r>
      <w:smartTag w:uri="urn:schemas-microsoft-com:office:smarttags" w:element="metricconverter">
        <w:smartTagPr>
          <w:attr w:name="ProductID" w:val="0,7 м"/>
        </w:smartTagPr>
        <w:r>
          <w:rPr>
            <w:rFonts w:ascii="Times New Roman" w:hAnsi="Times New Roman"/>
            <w:sz w:val="24"/>
            <w:szCs w:val="24"/>
          </w:rPr>
          <w:t>2,0 м</w:t>
        </w:r>
      </w:smartTag>
      <w:r>
        <w:rPr>
          <w:rFonts w:ascii="Times New Roman" w:hAnsi="Times New Roman"/>
          <w:sz w:val="24"/>
          <w:szCs w:val="24"/>
        </w:rPr>
        <w:t xml:space="preserve"> (ширина-длина-глубина с учетом подзахоронения) для захоронения гроба.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1.4.5.  </w:t>
      </w:r>
      <w:r>
        <w:rPr>
          <w:rFonts w:ascii="Times New Roman" w:hAnsi="Times New Roman"/>
          <w:i/>
          <w:sz w:val="24"/>
          <w:szCs w:val="24"/>
        </w:rPr>
        <w:t xml:space="preserve">Памятник – </w:t>
      </w:r>
      <w:r>
        <w:rPr>
          <w:rFonts w:ascii="Times New Roman" w:hAnsi="Times New Roman"/>
          <w:sz w:val="24"/>
          <w:szCs w:val="24"/>
        </w:rPr>
        <w:t xml:space="preserve">надмогильное сооружение (крест, обелиск, плита, стела, изваяние), на котором указаны фамилия, имя, отчество захороненного, дата  рождения и смерти. Могут быть помещены изображения трудовых, боевых и религиозных символов, фото, барельеф. 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2.   Организация   ритуальных   услуг.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2.1. Организация похоронного дела осуществляется органами местного самоуправления муниципального образования.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2.2.  Лицу, взявшему на себя обязанность осуществить погребение умершего осуществляется  выплата социального пособия на погребение согласно Федерального  закона.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Организация похоронного дела осуществляется органами местного самоуправления.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6A0365" w:rsidRDefault="006A0365" w:rsidP="00B669B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Общественное   кладбище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  На общественном кладбище погребение может осуществляться с учетом вероисповедальных, воинских и иных обычаев или традиций.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3.2. На общественном кладбище следует предусматривать участки для одиноких, безродных, семейных захоронения, место почетных воинских захоронения.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3.3.  Территория кладбища подразделяется: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на входную зону,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зону захоронения,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зону подъездных путей.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3.4. Во входной зоне должен быть предусмотрен вход для посетителей, стоянка для автотранспорта.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3.5. Зона захоронения является основной, функциональной  частью кладбища.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3.6. Зона подъездных путей  включает в себя проезжую часть дороги, площадки для разворота автотранспорта, обочину вдоль дороги. </w:t>
      </w:r>
    </w:p>
    <w:p w:rsidR="006A0365" w:rsidRDefault="006A0365" w:rsidP="008347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захоронения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4.1. Участки для захоронения гроба с телом предоставляются гражданам бесплатно на правах бессрочного пользования.  Под новое захоронение тела (останков) человека предоставляется земельный участок площадью 2,8 кв.м  при отсутствии у погребаемого супруга (близкого родственника) или площадью 5,6 кв.м при их наличии.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4.2. Захоронение производится на основании свидетельства о смерти, выдаваемого органами ЗАГС. Подзахоронение  разрешается только при  истечении полного периода минерализации, установленного санитарно-экологическими  требованиями, но не ранее чем через 13 лет.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4.3.  При захоронении порядок в рядах могил необходимо соблюдать согласно проекту планировки кладбища.           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4.4.  Каждое захоронение  регистрируется Администрацией   Уманцевского сельского муниципального образования в книге регистрации захоронения и выдается справка о захоронении с указанием фамилии, имени, отчества захороненного и даты захоронения.  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4.5. Захоронение гроба в родственную могилу разрешается на основании письменного заявления родственника при предъявлении паспорта, справки о захоронении и только после полного истечения периода минерализации (13 лет).</w:t>
      </w:r>
    </w:p>
    <w:p w:rsidR="006A0365" w:rsidRDefault="006A0365" w:rsidP="008347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Благоустройство  территорий  кладбищ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5.1. Ширину разрывов между могилами следует принимать не менее 0,5-0,7 м.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установке возле могилы скамеек,  проход между могилами увеличивают до 1,2м за счет уменьшения ширины могильного холма.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5.2Установка памятников, надмогильных и мемориальных сооружений на кладбищах допускается только в границах участков захоронения.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5.3 На кладбищах разрешается установка оградок (высота не более 1,2м).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установке памятников, надгробных сооружений на местах захоронения следует предусматривать возможность последующих захоронения.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5.4.Посадка деревьев гражданами в зоне захоронения допускается только в соответствии с проектом озеленения и при согласовании с Администрацией   Уманцевского  сельского   муниципального  образования 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5.5.Озеленение площадки для захоронения рекомендуется осуществлять открытым газоном и  цветами.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5.6. Территория кладбища может иметь ограду.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0365" w:rsidRDefault="006A0365" w:rsidP="00B6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6. Обязанности и права администрации </w:t>
      </w:r>
    </w:p>
    <w:p w:rsidR="006A0365" w:rsidRDefault="006A0365" w:rsidP="00B6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Уманцевского  сельского муниципального </w:t>
      </w:r>
    </w:p>
    <w:p w:rsidR="006A0365" w:rsidRDefault="006A0365" w:rsidP="00B6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образования Республики Калмыкия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Администрация  Уманцевского сельского муниципального образования Республики Калмыкия  в пределах своей компетенции:</w:t>
      </w:r>
      <w:r>
        <w:rPr>
          <w:rFonts w:ascii="Times New Roman" w:hAnsi="Times New Roman"/>
          <w:sz w:val="24"/>
          <w:szCs w:val="24"/>
        </w:rPr>
        <w:tab/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а) обеспечивает соблюдение установленной нормы в отводе земельного  участка для захоронения и правил подготовки могил;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б) формирует и ведет реестр кладбищ, расположенных на территории муниципального образования;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в) разрабатывает и реализует мероприятия по созданию новых, а также эксплуатации, расширению или закрытию действующих кладбищ;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 xml:space="preserve">г) осуществляет контроль за  использованием кладбищ, находящихся в         собственности  Уманцевского сельского муниципального образования Республики Калмыкия.  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7. Правила посещения кладбищ, права и обязанности граждан</w:t>
      </w:r>
    </w:p>
    <w:p w:rsidR="006A0365" w:rsidRDefault="006A0365" w:rsidP="00B66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 Посетители  кладбища обязаны соблюдать общественный порядок и тишину при посещении мест захоронения.           </w:t>
      </w:r>
    </w:p>
    <w:p w:rsidR="006A0365" w:rsidRDefault="006A0365" w:rsidP="00B66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7.2.  Посетители имеют право: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устанавливать памятники;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-проезжать на территорию кладбища в случаях установки (замены) надмогильных сооружений;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сажать на могильном участке цветы, декоративный кустарник.</w:t>
      </w:r>
      <w:r>
        <w:rPr>
          <w:rFonts w:ascii="Times New Roman" w:hAnsi="Times New Roman"/>
          <w:sz w:val="24"/>
          <w:szCs w:val="24"/>
        </w:rPr>
        <w:tab/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7.3.  Посетители обязаны  содержать отведенный для захоронения земельный  участок в надлежащем порядке и своевременно производить оправку могильных холмов.                                      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7.4.  Посетителям запрещается :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самовольно высаживать деревья на участках захоронения;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портить оборудование кладбищ;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засорять территорию кладбища и обочины дорог в зоне подъездных путей мусором, сучьями, демонтированными памятниками.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0365" w:rsidRDefault="006A0365" w:rsidP="00B669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Ответственность за нарушение настоящих  Правил</w:t>
      </w:r>
    </w:p>
    <w:p w:rsidR="006A0365" w:rsidRDefault="006A0365" w:rsidP="00B669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контроль  их  исполнения.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8.1. Лица, виновные  в хищении любых предметов и ритуальных атрибутов могилы  и на могиле, привлекаются к ответственности  согласно  действующему законодательству.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8.2.  Осквернение или уничтожение мест погребения влечет ответственность, предусмотренную законодательством  Российской Федерации.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8.3.  В случае  нарушения настоящих  Правил, граждане привлекаются к административной ответственности.</w:t>
      </w:r>
    </w:p>
    <w:p w:rsidR="006A0365" w:rsidRDefault="006A0365" w:rsidP="00B66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8.4.  При нарушении санитарных и экологических требований к содержанию мест погребения  Администрация   Уманцевского сельского муниципального образования  обязана приостановить или прекратить деятельность на месте  погребения 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6A0365" w:rsidRDefault="006A0365" w:rsidP="00B66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0365" w:rsidRDefault="006A0365" w:rsidP="00B669B0">
      <w:pPr>
        <w:spacing w:after="0"/>
        <w:rPr>
          <w:rFonts w:ascii="Times New Roman" w:hAnsi="Times New Roman"/>
          <w:sz w:val="24"/>
          <w:szCs w:val="24"/>
        </w:rPr>
      </w:pPr>
    </w:p>
    <w:p w:rsidR="006A0365" w:rsidRPr="00330C86" w:rsidRDefault="006A0365" w:rsidP="00B669B0">
      <w:pPr>
        <w:spacing w:after="0"/>
        <w:rPr>
          <w:szCs w:val="24"/>
        </w:rPr>
      </w:pPr>
    </w:p>
    <w:p w:rsidR="006A0365" w:rsidRPr="00276328" w:rsidRDefault="006A0365">
      <w:pPr>
        <w:rPr>
          <w:rFonts w:ascii="Times New Roman" w:hAnsi="Times New Roman"/>
          <w:b/>
          <w:bCs/>
          <w:kern w:val="32"/>
          <w:sz w:val="24"/>
          <w:szCs w:val="24"/>
        </w:rPr>
      </w:pPr>
    </w:p>
    <w:sectPr w:rsidR="006A0365" w:rsidRPr="00276328" w:rsidSect="00BD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6149"/>
    <w:multiLevelType w:val="hybridMultilevel"/>
    <w:tmpl w:val="AC583784"/>
    <w:lvl w:ilvl="0" w:tplc="C32ABE72">
      <w:start w:val="4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4E3A5687"/>
    <w:multiLevelType w:val="hybridMultilevel"/>
    <w:tmpl w:val="F29AA558"/>
    <w:lvl w:ilvl="0" w:tplc="94702F32">
      <w:start w:val="4"/>
      <w:numFmt w:val="decimal"/>
      <w:lvlText w:val="%1."/>
      <w:lvlJc w:val="left"/>
      <w:pPr>
        <w:tabs>
          <w:tab w:val="num" w:pos="3798"/>
        </w:tabs>
        <w:ind w:left="379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C85E3E"/>
    <w:multiLevelType w:val="multilevel"/>
    <w:tmpl w:val="6F20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608"/>
    <w:rsid w:val="00056D40"/>
    <w:rsid w:val="000C0608"/>
    <w:rsid w:val="00100F75"/>
    <w:rsid w:val="0011489A"/>
    <w:rsid w:val="001A7E95"/>
    <w:rsid w:val="001D2AE7"/>
    <w:rsid w:val="00216D8C"/>
    <w:rsid w:val="00276328"/>
    <w:rsid w:val="00330C86"/>
    <w:rsid w:val="003759F2"/>
    <w:rsid w:val="004737C0"/>
    <w:rsid w:val="004A0BE9"/>
    <w:rsid w:val="00555118"/>
    <w:rsid w:val="005B0E63"/>
    <w:rsid w:val="006A0365"/>
    <w:rsid w:val="007168B8"/>
    <w:rsid w:val="00834777"/>
    <w:rsid w:val="008806C6"/>
    <w:rsid w:val="009735AE"/>
    <w:rsid w:val="009D155A"/>
    <w:rsid w:val="00A32CD4"/>
    <w:rsid w:val="00B669B0"/>
    <w:rsid w:val="00BD6866"/>
    <w:rsid w:val="00C56CEE"/>
    <w:rsid w:val="00CB1EE1"/>
    <w:rsid w:val="00CD35D5"/>
    <w:rsid w:val="00F01411"/>
    <w:rsid w:val="00FE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7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763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1489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1489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11489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489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489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48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14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1489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11489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0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F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5</Pages>
  <Words>1822</Words>
  <Characters>10386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</dc:creator>
  <cp:keywords/>
  <dc:description/>
  <cp:lastModifiedBy>СМО</cp:lastModifiedBy>
  <cp:revision>11</cp:revision>
  <cp:lastPrinted>2018-06-20T14:32:00Z</cp:lastPrinted>
  <dcterms:created xsi:type="dcterms:W3CDTF">2017-05-04T10:57:00Z</dcterms:created>
  <dcterms:modified xsi:type="dcterms:W3CDTF">2018-07-12T11:41:00Z</dcterms:modified>
</cp:coreProperties>
</file>